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11" w:rsidRPr="00EC0011" w:rsidRDefault="00EC0011" w:rsidP="00EC0011">
      <w:pPr>
        <w:spacing w:after="0" w:line="240" w:lineRule="auto"/>
        <w:jc w:val="center"/>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M U N I C I P A L I D A D   DE  B R A G A D O</w:t>
      </w:r>
    </w:p>
    <w:p w:rsidR="00EC0011" w:rsidRPr="00EC0011" w:rsidRDefault="00EC0011" w:rsidP="00EC0011">
      <w:pPr>
        <w:spacing w:after="0" w:line="240" w:lineRule="auto"/>
        <w:jc w:val="center"/>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DEPARTAMENTO  EJECUTIVO</w:t>
      </w:r>
    </w:p>
    <w:p w:rsidR="00EC0011" w:rsidRPr="00EC0011" w:rsidRDefault="00EC0011" w:rsidP="00EC0011">
      <w:pPr>
        <w:spacing w:after="0" w:line="240" w:lineRule="auto"/>
        <w:jc w:val="center"/>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center"/>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DECRETO  N°338/20</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VISTO:</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Los Decretos de Necesidad y Urgencia Nº297/2020, N°325/2020, N°355/2020 y N°408/2020 de aislamiento social, preventivo y obligatorio dictados por el Estado Nacional, como así también la normativa vigente al respecto en el orden Provincial y Los Decretos Municipales N°241/2020, 258/2020, 261/2020, 272/2020, 283/2020, 285/2020, 288/2020, 289/2020, 307/2020 y 316/2020, y la Resolución Provincial N°199/2020; y</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CONSIDERANDO:</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en tal sentido las medidas adoptadas van en consonancia con las disposiciones de los Decretos Provinciales 127/2020 y 132/20;</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la evolución de la situación epidemiológica exige que se adopten medidas rápidas, eficaces y urgentes, que preserven las cuestiones de sanidad de la población.</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en el marco de la emergencia sanitaria y de la situación epidemiológica actual, resulta necesario implementar nuevas acciones y políticas excepcionales para abordar la situación;</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Que, por último, resulta necesario la adopción de nuevas medidas oportunas, consensuadas y basadas en evidencia científica que se sumen a las ya adoptadas desde la firma de los Decretos N°241/2020, 246/2020, 253/2020, 258/2020, 261/2020, 272/2020,  283/2020, 285/2020, 288/2020, 289/2020, 307/2020 y 316/2020, y la Resolución Provincial N°199/2020;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Por ello:</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EL INTENDENTE MUNICIPAL </w:t>
      </w:r>
    </w:p>
    <w:p w:rsidR="00EC0011" w:rsidRPr="00EC0011" w:rsidRDefault="00EC0011" w:rsidP="00EC0011">
      <w:pPr>
        <w:spacing w:after="0" w:line="240" w:lineRule="auto"/>
        <w:jc w:val="center"/>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D E C R E T A</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ARTÍCULO 1°:</w:t>
      </w:r>
      <w:r w:rsidRPr="00EC0011">
        <w:rPr>
          <w:rFonts w:ascii="Times New Roman" w:eastAsia="Times New Roman" w:hAnsi="Times New Roman" w:cs="Times New Roman"/>
          <w:color w:val="000000"/>
          <w:sz w:val="28"/>
          <w:szCs w:val="28"/>
          <w:lang w:eastAsia="es-ES"/>
        </w:rPr>
        <w:t xml:space="preserve"> </w:t>
      </w:r>
      <w:r w:rsidRPr="00EC0011">
        <w:rPr>
          <w:rFonts w:ascii="Times New Roman" w:eastAsia="Times New Roman" w:hAnsi="Times New Roman" w:cs="Times New Roman"/>
          <w:color w:val="000000"/>
          <w:sz w:val="24"/>
          <w:szCs w:val="24"/>
          <w:lang w:eastAsia="es-ES"/>
        </w:rPr>
        <w:t xml:space="preserve">AMPLIAR el listado de actividades y servicios declarados esenciales en la emergencia dentro del Partido de Bragado, establecidos en el artículo 2 del Decreto Municipal N°261/2020,  artículo 1° del Decreto Municipal N°283/2020 y Decreto Municipal N°289/2020 en los términos previstos en los Decretos de Necesidad y Urgencia N°297/2020, N°325/2020, N°355/2020, N°408/2020 y Decisión Administrativa 450/2020, 490/2020 y 524/2020, y Resolución Provincial 199/2020, y AUTORIZAR mediante el presente decreto a las siguientes, a saber: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lastRenderedPageBreak/>
        <w:t xml:space="preserve">a. supermercados mayoristas y minoristas, y comercios minoristas de proximidad (autoservicios, despensas, almacenes, </w:t>
      </w:r>
      <w:proofErr w:type="spellStart"/>
      <w:r w:rsidRPr="00EC0011">
        <w:rPr>
          <w:rFonts w:ascii="Times New Roman" w:eastAsia="Times New Roman" w:hAnsi="Times New Roman" w:cs="Times New Roman"/>
          <w:color w:val="000000"/>
          <w:sz w:val="24"/>
          <w:szCs w:val="24"/>
          <w:lang w:eastAsia="es-ES"/>
        </w:rPr>
        <w:t>polirrubros</w:t>
      </w:r>
      <w:proofErr w:type="spellEnd"/>
      <w:r w:rsidRPr="00EC0011">
        <w:rPr>
          <w:rFonts w:ascii="Times New Roman" w:eastAsia="Times New Roman" w:hAnsi="Times New Roman" w:cs="Times New Roman"/>
          <w:color w:val="000000"/>
          <w:sz w:val="24"/>
          <w:szCs w:val="24"/>
          <w:lang w:eastAsia="es-ES"/>
        </w:rPr>
        <w:t xml:space="preserve">, kioscos, panaderías, verdulerías, carnicerías, pollerías, fábrica de pastas, fiambrerías, dietéticas, repartos de agua de mesa);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b. Restaurantes, confiterías, parrillas, hamburguesería, heladerías, rotiserías, casas de comida, pizzerías, cervecerías artesanales;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c. farmacias;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d. ferreterías;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e. veterinarias;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f. provisión de garrafas;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g. industrias de alimentación, su cadena productiva e insumos;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h. de higiene personal y limpieza;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i. de equipamiento médico, medicamentos, vacunas y otros insumos sanitarios: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j. actividades vinculadas con la producción, distribución y comercialización agropecuaria;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k. actividades de telecomunicaciones, internet </w:t>
      </w:r>
      <w:proofErr w:type="gramStart"/>
      <w:r w:rsidRPr="00EC0011">
        <w:rPr>
          <w:rFonts w:ascii="Times New Roman" w:eastAsia="Times New Roman" w:hAnsi="Times New Roman" w:cs="Times New Roman"/>
          <w:color w:val="000000"/>
          <w:sz w:val="24"/>
          <w:szCs w:val="24"/>
          <w:lang w:eastAsia="es-ES"/>
        </w:rPr>
        <w:t>fija</w:t>
      </w:r>
      <w:proofErr w:type="gramEnd"/>
      <w:r w:rsidRPr="00EC0011">
        <w:rPr>
          <w:rFonts w:ascii="Times New Roman" w:eastAsia="Times New Roman" w:hAnsi="Times New Roman" w:cs="Times New Roman"/>
          <w:color w:val="000000"/>
          <w:sz w:val="24"/>
          <w:szCs w:val="24"/>
          <w:lang w:eastAsia="es-ES"/>
        </w:rPr>
        <w:t xml:space="preserve"> y móvil y servicios digitales;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l. mantenimiento de los servicios básicos (agua, electricidad, gas, comunicaciones, etc.) y atención de emergencias;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m. transporte público de pasajeros, transporte de mercadería, combustibles y GLP;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n. reparto a domicilio de alimentos, medicamentos, productos de higiene, de limpieza y otros insumos de necesidad;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o. servicios de lavandería;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p. servicios postales y de distribución de paquetería;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q. servicios esenciales de vigilancia, limpieza y guardia;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r. guardias mínimas que aseguren la operación y mantenimiento de estaciones expendedoras de combustibles y generadores de energía eléctrica;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s. venta de insumos y materiales de la construcción provistos por corralones;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t. Actividades vinculadas con la producción, distribución y comercialización forestal (viveros-</w:t>
      </w:r>
      <w:proofErr w:type="spellStart"/>
      <w:r w:rsidRPr="00EC0011">
        <w:rPr>
          <w:rFonts w:ascii="Times New Roman" w:eastAsia="Times New Roman" w:hAnsi="Times New Roman" w:cs="Times New Roman"/>
          <w:color w:val="000000"/>
          <w:sz w:val="24"/>
          <w:szCs w:val="24"/>
          <w:lang w:eastAsia="es-ES"/>
        </w:rPr>
        <w:t>forrajerías</w:t>
      </w:r>
      <w:proofErr w:type="spellEnd"/>
      <w:r w:rsidRPr="00EC0011">
        <w:rPr>
          <w:rFonts w:ascii="Times New Roman" w:eastAsia="Times New Roman" w:hAnsi="Times New Roman" w:cs="Times New Roman"/>
          <w:color w:val="000000"/>
          <w:sz w:val="24"/>
          <w:szCs w:val="24"/>
          <w:lang w:eastAsia="es-ES"/>
        </w:rPr>
        <w:t xml:space="preserve">) y minera (venta de leña);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u. Aserraderos y fábricas de productos de madera, fábricas de colchones y fábricas de maquinaria vial y agrícola;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v. </w:t>
      </w:r>
      <w:proofErr w:type="gramStart"/>
      <w:r w:rsidRPr="00EC0011">
        <w:rPr>
          <w:rFonts w:ascii="Times New Roman" w:eastAsia="Times New Roman" w:hAnsi="Times New Roman" w:cs="Times New Roman"/>
          <w:color w:val="000000"/>
          <w:sz w:val="24"/>
          <w:szCs w:val="24"/>
          <w:lang w:eastAsia="es-ES"/>
        </w:rPr>
        <w:t>Mutuales y cooperativas</w:t>
      </w:r>
      <w:proofErr w:type="gramEnd"/>
      <w:r w:rsidRPr="00EC0011">
        <w:rPr>
          <w:rFonts w:ascii="Times New Roman" w:eastAsia="Times New Roman" w:hAnsi="Times New Roman" w:cs="Times New Roman"/>
          <w:color w:val="000000"/>
          <w:sz w:val="24"/>
          <w:szCs w:val="24"/>
          <w:lang w:eastAsia="es-ES"/>
        </w:rPr>
        <w:t xml:space="preserve"> de crédito, al solo efecto de garantizar el funcionamiento del sistema de créditos;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w. Servicios de pagos de acuerdo a lo establecido en la Comunicación "A" 6942 BCRA.</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x. Mercerías, Retacerías/Sederías y Ventas de lanas.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y. Pinturerías, Vidrierías, Casas de Electricidad, Lavaderos de Autos, papeleras, librerías y ventas de insumos informáticos entre otros rubros afines.</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z. </w:t>
      </w:r>
      <w:proofErr w:type="spellStart"/>
      <w:r w:rsidRPr="00EC0011">
        <w:rPr>
          <w:rFonts w:ascii="Times New Roman" w:eastAsia="Times New Roman" w:hAnsi="Times New Roman" w:cs="Times New Roman"/>
          <w:color w:val="000000"/>
          <w:sz w:val="24"/>
          <w:szCs w:val="24"/>
          <w:lang w:eastAsia="es-ES"/>
        </w:rPr>
        <w:t>Opticas</w:t>
      </w:r>
      <w:proofErr w:type="spellEnd"/>
      <w:r w:rsidRPr="00EC0011">
        <w:rPr>
          <w:rFonts w:ascii="Times New Roman" w:eastAsia="Times New Roman" w:hAnsi="Times New Roman" w:cs="Times New Roman"/>
          <w:color w:val="000000"/>
          <w:sz w:val="24"/>
          <w:szCs w:val="24"/>
          <w:lang w:eastAsia="es-ES"/>
        </w:rPr>
        <w:t xml:space="preserve"> y contactologías, y Ortopedias.</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aa. Comercios de actividades no esenciales (Bazar y Artículos del Hogar, Bibliotecas, Joyerías y Relojerías, Jugueterías, Marroquinerías, Perfumerías y Artículos de Regalo, Reparaciones de Muebles, Reposterías y Cotillón, Venta de indumentaria, Boutiques y Artículos Deportivos, Venta de Aberturas, Venta de Automotores, Venta de Ciclomotores, Venta de Electrodomésticos, Venta de Muebles, Zapaterías, Vinotecas, Productoras de Seguros y otros rubros no esenciales afines).-</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proofErr w:type="gramStart"/>
      <w:r w:rsidRPr="00EC0011">
        <w:rPr>
          <w:rFonts w:ascii="Times New Roman" w:eastAsia="Times New Roman" w:hAnsi="Times New Roman" w:cs="Times New Roman"/>
          <w:color w:val="000000"/>
          <w:sz w:val="24"/>
          <w:szCs w:val="24"/>
          <w:lang w:eastAsia="es-ES"/>
        </w:rPr>
        <w:t>ab</w:t>
      </w:r>
      <w:proofErr w:type="gramEnd"/>
      <w:r w:rsidRPr="00EC0011">
        <w:rPr>
          <w:rFonts w:ascii="Times New Roman" w:eastAsia="Times New Roman" w:hAnsi="Times New Roman" w:cs="Times New Roman"/>
          <w:color w:val="000000"/>
          <w:sz w:val="24"/>
          <w:szCs w:val="24"/>
          <w:lang w:eastAsia="es-ES"/>
        </w:rPr>
        <w:t xml:space="preserve">. Venta de repuestos, gomerías, </w:t>
      </w:r>
      <w:proofErr w:type="spellStart"/>
      <w:r w:rsidRPr="00EC0011">
        <w:rPr>
          <w:rFonts w:ascii="Times New Roman" w:eastAsia="Times New Roman" w:hAnsi="Times New Roman" w:cs="Times New Roman"/>
          <w:color w:val="000000"/>
          <w:sz w:val="24"/>
          <w:szCs w:val="24"/>
          <w:lang w:eastAsia="es-ES"/>
        </w:rPr>
        <w:t>bicicleterías</w:t>
      </w:r>
      <w:proofErr w:type="spellEnd"/>
      <w:r w:rsidRPr="00EC0011">
        <w:rPr>
          <w:rFonts w:ascii="Times New Roman" w:eastAsia="Times New Roman" w:hAnsi="Times New Roman" w:cs="Times New Roman"/>
          <w:color w:val="000000"/>
          <w:sz w:val="24"/>
          <w:szCs w:val="24"/>
          <w:lang w:eastAsia="es-ES"/>
        </w:rPr>
        <w:t xml:space="preserve">, tornerías, cerrajerías, talleres mecánicos, metalúrgicas y </w:t>
      </w:r>
      <w:proofErr w:type="spellStart"/>
      <w:r w:rsidRPr="00EC0011">
        <w:rPr>
          <w:rFonts w:ascii="Times New Roman" w:eastAsia="Times New Roman" w:hAnsi="Times New Roman" w:cs="Times New Roman"/>
          <w:color w:val="000000"/>
          <w:sz w:val="24"/>
          <w:szCs w:val="24"/>
          <w:lang w:eastAsia="es-ES"/>
        </w:rPr>
        <w:t>lubricentros</w:t>
      </w:r>
      <w:proofErr w:type="spellEnd"/>
      <w:r w:rsidRPr="00EC0011">
        <w:rPr>
          <w:rFonts w:ascii="Times New Roman" w:eastAsia="Times New Roman" w:hAnsi="Times New Roman" w:cs="Times New Roman"/>
          <w:color w:val="000000"/>
          <w:sz w:val="24"/>
          <w:szCs w:val="24"/>
          <w:lang w:eastAsia="es-ES"/>
        </w:rPr>
        <w:t>.</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Los comercios autorizados en los incisos a), g) h), i), j), k), l) n), o), p), q), r) w), z), y ab) podrán abrir y atender al público a partir del día del día viernes 8 de mayo de 2020 a las 00:00 Horas, y hasta tanto se dicte un nuevo acto administrativo, de lunes a viernes en el horario de 08:00 Horas a 17:00 Horas, y los días sábado en el horario de 08:00 Horas a 18:00 Horas.-</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lastRenderedPageBreak/>
        <w:t xml:space="preserve">        Se establece que el servicio de </w:t>
      </w:r>
      <w:proofErr w:type="spellStart"/>
      <w:r w:rsidRPr="00EC0011">
        <w:rPr>
          <w:rFonts w:ascii="Times New Roman" w:eastAsia="Times New Roman" w:hAnsi="Times New Roman" w:cs="Times New Roman"/>
          <w:color w:val="000000"/>
          <w:sz w:val="24"/>
          <w:szCs w:val="24"/>
          <w:lang w:eastAsia="es-ES"/>
        </w:rPr>
        <w:t>delivery</w:t>
      </w:r>
      <w:proofErr w:type="spellEnd"/>
      <w:r w:rsidRPr="00EC0011">
        <w:rPr>
          <w:rFonts w:ascii="Times New Roman" w:eastAsia="Times New Roman" w:hAnsi="Times New Roman" w:cs="Times New Roman"/>
          <w:color w:val="000000"/>
          <w:sz w:val="24"/>
          <w:szCs w:val="24"/>
          <w:lang w:eastAsia="es-ES"/>
        </w:rPr>
        <w:t xml:space="preserve"> de estos comercios deberá operar dentro del horario de funcionamiento establecido.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Las veterinarias, indicadas en el inciso e), podrán funcionar dentro del mismo horario establecido, quedando autorizadas a prestar servicios de emergencia fuera de ese horario debiendo justificar debidamente la excepción mediante certificado de profesional interviniente.</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Los comercios establecidos en el inciso b) podrán realizar únicamente ventas mediante servicio de </w:t>
      </w:r>
      <w:proofErr w:type="spellStart"/>
      <w:r w:rsidRPr="00EC0011">
        <w:rPr>
          <w:rFonts w:ascii="Times New Roman" w:eastAsia="Times New Roman" w:hAnsi="Times New Roman" w:cs="Times New Roman"/>
          <w:color w:val="000000"/>
          <w:sz w:val="24"/>
          <w:szCs w:val="24"/>
          <w:lang w:eastAsia="es-ES"/>
        </w:rPr>
        <w:t>delivery</w:t>
      </w:r>
      <w:proofErr w:type="spellEnd"/>
      <w:r w:rsidRPr="00EC0011">
        <w:rPr>
          <w:rFonts w:ascii="Times New Roman" w:eastAsia="Times New Roman" w:hAnsi="Times New Roman" w:cs="Times New Roman"/>
          <w:color w:val="000000"/>
          <w:sz w:val="24"/>
          <w:szCs w:val="24"/>
          <w:lang w:eastAsia="es-ES"/>
        </w:rPr>
        <w:t xml:space="preserve"> en el horario de 11:00 a 15:00 horas y de 19:00 a 23:00 horas. El titular de la habilitación comercial deberá registrar a las personas que realicen el servicio de </w:t>
      </w:r>
      <w:proofErr w:type="spellStart"/>
      <w:r w:rsidRPr="00EC0011">
        <w:rPr>
          <w:rFonts w:ascii="Times New Roman" w:eastAsia="Times New Roman" w:hAnsi="Times New Roman" w:cs="Times New Roman"/>
          <w:color w:val="000000"/>
          <w:sz w:val="24"/>
          <w:szCs w:val="24"/>
          <w:lang w:eastAsia="es-ES"/>
        </w:rPr>
        <w:t>delivery</w:t>
      </w:r>
      <w:proofErr w:type="spellEnd"/>
      <w:r w:rsidRPr="00EC0011">
        <w:rPr>
          <w:rFonts w:ascii="Times New Roman" w:eastAsia="Times New Roman" w:hAnsi="Times New Roman" w:cs="Times New Roman"/>
          <w:color w:val="000000"/>
          <w:sz w:val="24"/>
          <w:szCs w:val="24"/>
          <w:lang w:eastAsia="es-ES"/>
        </w:rPr>
        <w:t>, como máximo a dos (2) personas, en la página web de la Municipalidad de Bragado (https://</w:t>
      </w:r>
      <w:hyperlink r:id="rId5" w:history="1">
        <w:r w:rsidRPr="00EC0011">
          <w:rPr>
            <w:rFonts w:ascii="Times New Roman" w:eastAsia="Times New Roman" w:hAnsi="Times New Roman" w:cs="Times New Roman"/>
            <w:color w:val="0000FF"/>
            <w:sz w:val="24"/>
            <w:szCs w:val="24"/>
            <w:u w:val="single"/>
            <w:lang w:eastAsia="es-ES"/>
          </w:rPr>
          <w:t>www.bragado.gov.ar/</w:t>
        </w:r>
      </w:hyperlink>
      <w:r w:rsidRPr="00EC0011">
        <w:rPr>
          <w:rFonts w:ascii="Times New Roman" w:eastAsia="Times New Roman" w:hAnsi="Times New Roman" w:cs="Times New Roman"/>
          <w:sz w:val="24"/>
          <w:szCs w:val="24"/>
          <w:lang w:eastAsia="es-ES"/>
        </w:rPr>
        <w:t xml:space="preserve">) en el link Registro Único de </w:t>
      </w:r>
      <w:proofErr w:type="spellStart"/>
      <w:r w:rsidRPr="00EC0011">
        <w:rPr>
          <w:rFonts w:ascii="Times New Roman" w:eastAsia="Times New Roman" w:hAnsi="Times New Roman" w:cs="Times New Roman"/>
          <w:sz w:val="24"/>
          <w:szCs w:val="24"/>
          <w:lang w:eastAsia="es-ES"/>
        </w:rPr>
        <w:t>Delivery</w:t>
      </w:r>
      <w:proofErr w:type="spellEnd"/>
      <w:r w:rsidRPr="00EC0011">
        <w:rPr>
          <w:rFonts w:ascii="Times New Roman" w:eastAsia="Times New Roman" w:hAnsi="Times New Roman" w:cs="Times New Roman"/>
          <w:sz w:val="24"/>
          <w:szCs w:val="24"/>
          <w:lang w:eastAsia="es-ES"/>
        </w:rPr>
        <w:t xml:space="preserve">.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Las cervecerías artesanales descriptas en el inciso b) podrán realizar únicamente ventas mediante servicio de </w:t>
      </w:r>
      <w:proofErr w:type="spellStart"/>
      <w:r w:rsidRPr="00EC0011">
        <w:rPr>
          <w:rFonts w:ascii="Times New Roman" w:eastAsia="Times New Roman" w:hAnsi="Times New Roman" w:cs="Times New Roman"/>
          <w:color w:val="000000"/>
          <w:sz w:val="24"/>
          <w:szCs w:val="24"/>
          <w:lang w:eastAsia="es-ES"/>
        </w:rPr>
        <w:t>delivery</w:t>
      </w:r>
      <w:proofErr w:type="spellEnd"/>
      <w:r w:rsidRPr="00EC0011">
        <w:rPr>
          <w:rFonts w:ascii="Times New Roman" w:eastAsia="Times New Roman" w:hAnsi="Times New Roman" w:cs="Times New Roman"/>
          <w:color w:val="000000"/>
          <w:sz w:val="24"/>
          <w:szCs w:val="24"/>
          <w:lang w:eastAsia="es-ES"/>
        </w:rPr>
        <w:t xml:space="preserve"> en el horario de 19:00 a 23:00 horas.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Las farmacias, establecidas en el inciso c), continuarán con su esquema de horario habitual y de turnos.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Los comercios autorizados en los incisos d), f), s), t) u), v), w) y) y </w:t>
      </w:r>
      <w:proofErr w:type="spellStart"/>
      <w:r w:rsidRPr="00EC0011">
        <w:rPr>
          <w:rFonts w:ascii="Times New Roman" w:eastAsia="Times New Roman" w:hAnsi="Times New Roman" w:cs="Times New Roman"/>
          <w:color w:val="000000"/>
          <w:sz w:val="24"/>
          <w:szCs w:val="24"/>
          <w:lang w:eastAsia="es-ES"/>
        </w:rPr>
        <w:t>aa</w:t>
      </w:r>
      <w:proofErr w:type="spellEnd"/>
      <w:r w:rsidRPr="00EC0011">
        <w:rPr>
          <w:rFonts w:ascii="Times New Roman" w:eastAsia="Times New Roman" w:hAnsi="Times New Roman" w:cs="Times New Roman"/>
          <w:color w:val="000000"/>
          <w:sz w:val="24"/>
          <w:szCs w:val="24"/>
          <w:lang w:eastAsia="es-ES"/>
        </w:rPr>
        <w:t>) podrán abrir y atender al público en general y realizar el reparto a domicilio, de lunes a sábado en el horario de 08:00 Horas a 13:00 Horas.-</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Se establece que el servicio de </w:t>
      </w:r>
      <w:proofErr w:type="spellStart"/>
      <w:r w:rsidRPr="00EC0011">
        <w:rPr>
          <w:rFonts w:ascii="Times New Roman" w:eastAsia="Times New Roman" w:hAnsi="Times New Roman" w:cs="Times New Roman"/>
          <w:color w:val="000000"/>
          <w:sz w:val="24"/>
          <w:szCs w:val="24"/>
          <w:lang w:eastAsia="es-ES"/>
        </w:rPr>
        <w:t>delivery</w:t>
      </w:r>
      <w:proofErr w:type="spellEnd"/>
      <w:r w:rsidRPr="00EC0011">
        <w:rPr>
          <w:rFonts w:ascii="Times New Roman" w:eastAsia="Times New Roman" w:hAnsi="Times New Roman" w:cs="Times New Roman"/>
          <w:color w:val="000000"/>
          <w:sz w:val="24"/>
          <w:szCs w:val="24"/>
          <w:lang w:eastAsia="es-ES"/>
        </w:rPr>
        <w:t xml:space="preserve"> de estos comercios deberá operar dentro del horario de funcionamiento establecido.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Los servicios de transporte de pasajeros de taxis y </w:t>
      </w:r>
      <w:proofErr w:type="spellStart"/>
      <w:r w:rsidRPr="00EC0011">
        <w:rPr>
          <w:rFonts w:ascii="Times New Roman" w:eastAsia="Times New Roman" w:hAnsi="Times New Roman" w:cs="Times New Roman"/>
          <w:color w:val="000000"/>
          <w:sz w:val="24"/>
          <w:szCs w:val="24"/>
          <w:lang w:eastAsia="es-ES"/>
        </w:rPr>
        <w:t>remises</w:t>
      </w:r>
      <w:proofErr w:type="spellEnd"/>
      <w:r w:rsidRPr="00EC0011">
        <w:rPr>
          <w:rFonts w:ascii="Times New Roman" w:eastAsia="Times New Roman" w:hAnsi="Times New Roman" w:cs="Times New Roman"/>
          <w:color w:val="000000"/>
          <w:sz w:val="24"/>
          <w:szCs w:val="24"/>
          <w:lang w:eastAsia="es-ES"/>
        </w:rPr>
        <w:t xml:space="preserve">, y servicios de grúa, establecidos en el inciso m), podrán funcionar de 8:00 a 22:00 horas, siempre con un solo pasajero, y sólo se exceptuarán viajes fuera de ese horario si correspondieran a emergencias de salud o en el caso de que fueran necesarios para el auxilio de la fuerza pública.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        Aquellos servicios que pueden considerarse de emergencia durante el aislamiento obligatorio como los comprendidos en los incisos j), l), r), y ab) podrán trabajar luego del horario establecido a puerta cerrada y/o con una guardia telefónica.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Todas las actividades comerciales deberán cumplir con los protocolos de seguridad e higiene establecidos por las autoridades sanitarias correspondientes, que se encuentran disponibles para su consulta en la página web oficial (https://</w:t>
      </w:r>
      <w:hyperlink r:id="rId6" w:history="1">
        <w:r w:rsidRPr="00EC0011">
          <w:rPr>
            <w:rFonts w:ascii="Times New Roman" w:eastAsia="Times New Roman" w:hAnsi="Times New Roman" w:cs="Times New Roman"/>
            <w:color w:val="0000FF"/>
            <w:sz w:val="24"/>
            <w:szCs w:val="24"/>
            <w:u w:val="single"/>
            <w:lang w:eastAsia="es-ES"/>
          </w:rPr>
          <w:t>www.bragado.gov.ar/</w:t>
        </w:r>
      </w:hyperlink>
      <w:r w:rsidRPr="00EC0011">
        <w:rPr>
          <w:rFonts w:ascii="Times New Roman" w:eastAsia="Times New Roman" w:hAnsi="Times New Roman" w:cs="Times New Roman"/>
          <w:sz w:val="24"/>
          <w:szCs w:val="24"/>
          <w:lang w:eastAsia="es-ES"/>
        </w:rPr>
        <w:t>).-</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ARTÍCULO 2°:</w:t>
      </w:r>
      <w:r w:rsidRPr="00EC0011">
        <w:rPr>
          <w:rFonts w:ascii="Times New Roman" w:eastAsia="Times New Roman" w:hAnsi="Times New Roman" w:cs="Times New Roman"/>
          <w:color w:val="000000"/>
          <w:sz w:val="24"/>
          <w:szCs w:val="24"/>
          <w:lang w:eastAsia="es-ES"/>
        </w:rPr>
        <w:t xml:space="preserve"> ESTABLECER que los días domingos no se podrá realizar ningún tipo de actividad comercial, a excepción de las siguientes: a) Farmacias, quienes mantendrán la atención respecto a los turnos estipulados por el Colegio de </w:t>
      </w:r>
      <w:proofErr w:type="spellStart"/>
      <w:r w:rsidRPr="00EC0011">
        <w:rPr>
          <w:rFonts w:ascii="Times New Roman" w:eastAsia="Times New Roman" w:hAnsi="Times New Roman" w:cs="Times New Roman"/>
          <w:color w:val="000000"/>
          <w:sz w:val="24"/>
          <w:szCs w:val="24"/>
          <w:lang w:eastAsia="es-ES"/>
        </w:rPr>
        <w:t>Farmaceúticos</w:t>
      </w:r>
      <w:proofErr w:type="spellEnd"/>
      <w:r w:rsidRPr="00EC0011">
        <w:rPr>
          <w:rFonts w:ascii="Times New Roman" w:eastAsia="Times New Roman" w:hAnsi="Times New Roman" w:cs="Times New Roman"/>
          <w:color w:val="000000"/>
          <w:sz w:val="24"/>
          <w:szCs w:val="24"/>
          <w:lang w:eastAsia="es-ES"/>
        </w:rPr>
        <w:t xml:space="preserve">; b) El expendio de combustibles; c) las actividades comerciales autorizadas en el  inciso b) del art. 1° del presente Decreto, mediante el servicio de </w:t>
      </w:r>
      <w:proofErr w:type="spellStart"/>
      <w:r w:rsidRPr="00EC0011">
        <w:rPr>
          <w:rFonts w:ascii="Times New Roman" w:eastAsia="Times New Roman" w:hAnsi="Times New Roman" w:cs="Times New Roman"/>
          <w:color w:val="000000"/>
          <w:sz w:val="24"/>
          <w:szCs w:val="24"/>
          <w:lang w:eastAsia="es-ES"/>
        </w:rPr>
        <w:t>delivery</w:t>
      </w:r>
      <w:proofErr w:type="spellEnd"/>
      <w:r w:rsidRPr="00EC0011">
        <w:rPr>
          <w:rFonts w:ascii="Times New Roman" w:eastAsia="Times New Roman" w:hAnsi="Times New Roman" w:cs="Times New Roman"/>
          <w:color w:val="000000"/>
          <w:sz w:val="24"/>
          <w:szCs w:val="24"/>
          <w:lang w:eastAsia="es-ES"/>
        </w:rPr>
        <w:t xml:space="preserve"> en el horario de 11:00 Horas a 15:00 Horas y de 19:00 Horas a 23:00 Horas y d) las actividades comerciales autorizadas en el inciso a) sólo se podrán desarrollar en el horario de 8:00 Horas a 13:00 Horas en las Localidades de O´Brien, Mechita, Irala, </w:t>
      </w:r>
      <w:proofErr w:type="spellStart"/>
      <w:r w:rsidRPr="00EC0011">
        <w:rPr>
          <w:rFonts w:ascii="Times New Roman" w:eastAsia="Times New Roman" w:hAnsi="Times New Roman" w:cs="Times New Roman"/>
          <w:color w:val="000000"/>
          <w:sz w:val="24"/>
          <w:szCs w:val="24"/>
          <w:lang w:eastAsia="es-ES"/>
        </w:rPr>
        <w:t>Warnes</w:t>
      </w:r>
      <w:proofErr w:type="spellEnd"/>
      <w:r w:rsidRPr="00EC0011">
        <w:rPr>
          <w:rFonts w:ascii="Times New Roman" w:eastAsia="Times New Roman" w:hAnsi="Times New Roman" w:cs="Times New Roman"/>
          <w:color w:val="000000"/>
          <w:sz w:val="24"/>
          <w:szCs w:val="24"/>
          <w:lang w:eastAsia="es-ES"/>
        </w:rPr>
        <w:t xml:space="preserve">, Comodoro </w:t>
      </w:r>
      <w:proofErr w:type="spellStart"/>
      <w:r w:rsidRPr="00EC0011">
        <w:rPr>
          <w:rFonts w:ascii="Times New Roman" w:eastAsia="Times New Roman" w:hAnsi="Times New Roman" w:cs="Times New Roman"/>
          <w:color w:val="000000"/>
          <w:sz w:val="24"/>
          <w:szCs w:val="24"/>
          <w:lang w:eastAsia="es-ES"/>
        </w:rPr>
        <w:t>Py</w:t>
      </w:r>
      <w:proofErr w:type="spellEnd"/>
      <w:r w:rsidRPr="00EC0011">
        <w:rPr>
          <w:rFonts w:ascii="Times New Roman" w:eastAsia="Times New Roman" w:hAnsi="Times New Roman" w:cs="Times New Roman"/>
          <w:color w:val="000000"/>
          <w:sz w:val="24"/>
          <w:szCs w:val="24"/>
          <w:lang w:eastAsia="es-ES"/>
        </w:rPr>
        <w:t xml:space="preserve">, Máximo </w:t>
      </w:r>
      <w:proofErr w:type="spellStart"/>
      <w:r w:rsidRPr="00EC0011">
        <w:rPr>
          <w:rFonts w:ascii="Times New Roman" w:eastAsia="Times New Roman" w:hAnsi="Times New Roman" w:cs="Times New Roman"/>
          <w:color w:val="000000"/>
          <w:sz w:val="24"/>
          <w:szCs w:val="24"/>
          <w:lang w:eastAsia="es-ES"/>
        </w:rPr>
        <w:t>Fernandez</w:t>
      </w:r>
      <w:proofErr w:type="spellEnd"/>
      <w:r w:rsidRPr="00EC0011">
        <w:rPr>
          <w:rFonts w:ascii="Times New Roman" w:eastAsia="Times New Roman" w:hAnsi="Times New Roman" w:cs="Times New Roman"/>
          <w:color w:val="000000"/>
          <w:sz w:val="24"/>
          <w:szCs w:val="24"/>
          <w:lang w:eastAsia="es-ES"/>
        </w:rPr>
        <w:t>, La Limpia y Asamblea, y Olascoaga.-</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ARTÍCULO 3º:</w:t>
      </w:r>
      <w:r w:rsidRPr="00EC0011">
        <w:rPr>
          <w:rFonts w:ascii="Times New Roman" w:eastAsia="Times New Roman" w:hAnsi="Times New Roman" w:cs="Times New Roman"/>
          <w:color w:val="000000"/>
          <w:sz w:val="24"/>
          <w:szCs w:val="24"/>
          <w:lang w:eastAsia="es-ES"/>
        </w:rPr>
        <w:t xml:space="preserve"> ESTABLECER respecto de las actividades vinculadas con la producción, distribución y comercialización agropecuarias lo siguiente:</w:t>
      </w:r>
    </w:p>
    <w:p w:rsidR="00EC0011" w:rsidRPr="00EC0011" w:rsidRDefault="00EC0011" w:rsidP="00EC00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xml:space="preserve">Transporte: HABILITAR los Documentos Únicos de Traslado a todos los productores del distrito de Bragado. Sólo se emitirán las guías para faena y con destino al Mercado de </w:t>
      </w:r>
      <w:proofErr w:type="spellStart"/>
      <w:r w:rsidRPr="00EC0011">
        <w:rPr>
          <w:rFonts w:ascii="Times New Roman" w:eastAsia="Times New Roman" w:hAnsi="Times New Roman" w:cs="Times New Roman"/>
          <w:color w:val="000000"/>
          <w:sz w:val="24"/>
          <w:szCs w:val="24"/>
          <w:lang w:eastAsia="es-ES"/>
        </w:rPr>
        <w:t>Liniers</w:t>
      </w:r>
      <w:proofErr w:type="spellEnd"/>
      <w:r w:rsidRPr="00EC0011">
        <w:rPr>
          <w:rFonts w:ascii="Times New Roman" w:eastAsia="Times New Roman" w:hAnsi="Times New Roman" w:cs="Times New Roman"/>
          <w:color w:val="000000"/>
          <w:sz w:val="24"/>
          <w:szCs w:val="24"/>
          <w:lang w:eastAsia="es-ES"/>
        </w:rPr>
        <w:t xml:space="preserve">. Para traslado entre productores locales se emitirán sin excepción si el destino final es la provisión inmediata de alimentos y no la </w:t>
      </w:r>
      <w:r w:rsidRPr="00EC0011">
        <w:rPr>
          <w:rFonts w:ascii="Times New Roman" w:eastAsia="Times New Roman" w:hAnsi="Times New Roman" w:cs="Times New Roman"/>
          <w:color w:val="000000"/>
          <w:sz w:val="24"/>
          <w:szCs w:val="24"/>
          <w:lang w:eastAsia="es-ES"/>
        </w:rPr>
        <w:lastRenderedPageBreak/>
        <w:t>comercialización. Se prorroga la autorización para el movimiento de hacienda de los boletos de marcas y/o señal que se encuentran dentro del plazo de gracia para su renovación hasta el 31 de mayo de 2020. Se establece como guardia la atención telefónica para consultas el 02342-541207.</w:t>
      </w:r>
    </w:p>
    <w:p w:rsidR="00EC0011" w:rsidRPr="00EC0011" w:rsidRDefault="00EC0011" w:rsidP="00EC00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Traslados: AUTORIZAR sólo el desplazamiento de productores, ingenieros agrónomos, veterinarios, contratistas, y trabajadores del sector rural, solamente para tareas imprescindibles, y con el límite de sólo dos (2) por vehículo.-</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ARTÍCULO 4°:</w:t>
      </w:r>
      <w:r w:rsidRPr="00EC0011">
        <w:rPr>
          <w:rFonts w:ascii="Times New Roman" w:eastAsia="Times New Roman" w:hAnsi="Times New Roman" w:cs="Times New Roman"/>
          <w:color w:val="000000"/>
          <w:sz w:val="24"/>
          <w:szCs w:val="24"/>
          <w:lang w:eastAsia="es-ES"/>
        </w:rPr>
        <w:t xml:space="preserve"> AUTORIZAR a partir del día viernes 8 de mayo de 2020 a partir de las 00:00 Horas, y hasta el dictado de un nuevo acto administrativo, el permiso de apertura de las Peluquerías, Barberías, </w:t>
      </w:r>
      <w:proofErr w:type="spellStart"/>
      <w:r w:rsidRPr="00EC0011">
        <w:rPr>
          <w:rFonts w:ascii="Times New Roman" w:eastAsia="Times New Roman" w:hAnsi="Times New Roman" w:cs="Times New Roman"/>
          <w:color w:val="000000"/>
          <w:sz w:val="24"/>
          <w:szCs w:val="24"/>
          <w:lang w:eastAsia="es-ES"/>
        </w:rPr>
        <w:t>Pedicurías</w:t>
      </w:r>
      <w:proofErr w:type="spellEnd"/>
      <w:r w:rsidRPr="00EC0011">
        <w:rPr>
          <w:rFonts w:ascii="Times New Roman" w:eastAsia="Times New Roman" w:hAnsi="Times New Roman" w:cs="Times New Roman"/>
          <w:color w:val="000000"/>
          <w:sz w:val="24"/>
          <w:szCs w:val="24"/>
          <w:lang w:eastAsia="es-ES"/>
        </w:rPr>
        <w:t>, Centro de Estética y/o Cuidado Personal.</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Los mismos podrán funcionar de lunes a sábado en el horario de 8:00 Horas a 16:00 Horas, mediante el sistema de turnos programados.</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ARTÍCULO 5°:</w:t>
      </w:r>
      <w:r w:rsidRPr="00EC0011">
        <w:rPr>
          <w:rFonts w:ascii="Times New Roman" w:eastAsia="Times New Roman" w:hAnsi="Times New Roman" w:cs="Times New Roman"/>
          <w:color w:val="000000"/>
          <w:sz w:val="24"/>
          <w:szCs w:val="24"/>
          <w:lang w:eastAsia="es-ES"/>
        </w:rPr>
        <w:t xml:space="preserve"> Los responsables de los establecimientos mencionados en el artículo precedente deberán contar con todos los elementos de seguridad e higiene destinados a la prevención de contagio de Covid-19 y seguir los protocolos y lineamientos establecidos por las autoridades sanitarias correspondientes, que se encuentran disponibles para su consulta en la página web oficial (https://</w:t>
      </w:r>
      <w:hyperlink r:id="rId7" w:history="1">
        <w:r w:rsidRPr="00EC0011">
          <w:rPr>
            <w:rFonts w:ascii="Times New Roman" w:eastAsia="Times New Roman" w:hAnsi="Times New Roman" w:cs="Times New Roman"/>
            <w:color w:val="0000FF"/>
            <w:sz w:val="24"/>
            <w:szCs w:val="24"/>
            <w:u w:val="single"/>
            <w:lang w:eastAsia="es-ES"/>
          </w:rPr>
          <w:t>www.bragado.gov.ar/</w:t>
        </w:r>
      </w:hyperlink>
      <w:r w:rsidRPr="00EC0011">
        <w:rPr>
          <w:rFonts w:ascii="Times New Roman" w:eastAsia="Times New Roman" w:hAnsi="Times New Roman" w:cs="Times New Roman"/>
          <w:sz w:val="24"/>
          <w:szCs w:val="24"/>
          <w:lang w:eastAsia="es-ES"/>
        </w:rPr>
        <w:t>).-</w:t>
      </w:r>
      <w:r w:rsidRPr="00EC0011">
        <w:rPr>
          <w:rFonts w:ascii="Times New Roman" w:eastAsia="Times New Roman" w:hAnsi="Times New Roman" w:cs="Times New Roman"/>
          <w:color w:val="000000"/>
          <w:sz w:val="24"/>
          <w:szCs w:val="24"/>
          <w:lang w:eastAsia="es-ES"/>
        </w:rPr>
        <w:t>.</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ARTICULO 6°</w:t>
      </w:r>
      <w:r w:rsidRPr="00EC0011">
        <w:rPr>
          <w:rFonts w:ascii="Times New Roman" w:eastAsia="Times New Roman" w:hAnsi="Times New Roman" w:cs="Times New Roman"/>
          <w:color w:val="000000"/>
          <w:sz w:val="24"/>
          <w:szCs w:val="24"/>
          <w:lang w:eastAsia="es-ES"/>
        </w:rPr>
        <w:t>: El presente Decreto será refrendado por el Sr. Secretario de Gobierno de la Municipalidad de Bragado.</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 </w:t>
      </w:r>
    </w:p>
    <w:p w:rsidR="00EC0011" w:rsidRPr="00EC0011" w:rsidRDefault="00EC0011" w:rsidP="00EC0011">
      <w:pPr>
        <w:spacing w:after="0" w:line="240" w:lineRule="auto"/>
        <w:jc w:val="both"/>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u w:val="single"/>
          <w:lang w:eastAsia="es-ES"/>
        </w:rPr>
        <w:t>ARTÍCULO 7º:</w:t>
      </w:r>
      <w:r w:rsidRPr="00EC0011">
        <w:rPr>
          <w:rFonts w:ascii="Times New Roman" w:eastAsia="Times New Roman" w:hAnsi="Times New Roman" w:cs="Times New Roman"/>
          <w:color w:val="000000"/>
          <w:sz w:val="24"/>
          <w:szCs w:val="24"/>
          <w:lang w:eastAsia="es-ES"/>
        </w:rPr>
        <w:t xml:space="preserve"> FIRMAR, REGISTRAR, COMUNICAR, PUBLICAR EN EL BOLETIN OFICIAL Y ARCHIVAR.-</w:t>
      </w:r>
    </w:p>
    <w:p w:rsidR="00EC0011" w:rsidRPr="00EC0011" w:rsidRDefault="00EC0011" w:rsidP="00EC0011">
      <w:pPr>
        <w:spacing w:after="0" w:line="240" w:lineRule="auto"/>
        <w:jc w:val="right"/>
        <w:rPr>
          <w:rFonts w:ascii="Times New Roman" w:eastAsia="Times New Roman" w:hAnsi="Times New Roman" w:cs="Times New Roman"/>
          <w:sz w:val="24"/>
          <w:szCs w:val="24"/>
          <w:lang w:eastAsia="es-ES"/>
        </w:rPr>
      </w:pPr>
      <w:r w:rsidRPr="00EC0011">
        <w:rPr>
          <w:rFonts w:ascii="Times New Roman" w:eastAsia="Times New Roman" w:hAnsi="Times New Roman" w:cs="Times New Roman"/>
          <w:color w:val="000000"/>
          <w:sz w:val="24"/>
          <w:szCs w:val="24"/>
          <w:lang w:eastAsia="es-ES"/>
        </w:rPr>
        <w:t>Bragado, 7 de Mayo de 2020.</w:t>
      </w:r>
    </w:p>
    <w:p w:rsidR="00301943" w:rsidRPr="00EC0011" w:rsidRDefault="00301943" w:rsidP="00EC0011">
      <w:bookmarkStart w:id="0" w:name="_GoBack"/>
      <w:bookmarkEnd w:id="0"/>
    </w:p>
    <w:sectPr w:rsidR="00301943" w:rsidRPr="00EC00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8580C"/>
    <w:multiLevelType w:val="multilevel"/>
    <w:tmpl w:val="28722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A"/>
    <w:rsid w:val="00301943"/>
    <w:rsid w:val="00D8585A"/>
    <w:rsid w:val="00EC0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C7FD-14F2-48D4-AA23-E896AAC4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58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bragado.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bragado.gov.ar/" TargetMode="External"/><Relationship Id="rId5" Type="http://schemas.openxmlformats.org/officeDocument/2006/relationships/hyperlink" Target="www.bragado.gov.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cp:lastPrinted>2020-05-08T01:22:00Z</cp:lastPrinted>
  <dcterms:created xsi:type="dcterms:W3CDTF">2020-05-08T01:22:00Z</dcterms:created>
  <dcterms:modified xsi:type="dcterms:W3CDTF">2020-05-08T01:35:00Z</dcterms:modified>
</cp:coreProperties>
</file>